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FCAD" w14:textId="4CCC91BD" w:rsidR="00F9572A" w:rsidRPr="00186607" w:rsidRDefault="00551399" w:rsidP="00551399">
      <w:pPr>
        <w:pStyle w:val="NormalWeb"/>
        <w:rPr>
          <w:rFonts w:ascii="Century Gothic" w:hAnsi="Century Gothic"/>
        </w:rPr>
      </w:pPr>
      <w:r w:rsidRPr="00186607">
        <w:rPr>
          <w:rStyle w:val="lev"/>
          <w:rFonts w:ascii="Century Gothic" w:hAnsi="Century Gothic"/>
        </w:rPr>
        <w:t>2 collectes en juillet</w:t>
      </w:r>
      <w:r w:rsidR="00F9572A" w:rsidRPr="00186607">
        <w:rPr>
          <w:rFonts w:ascii="Century Gothic" w:hAnsi="Century Gothic"/>
        </w:rPr>
        <w:br/>
      </w:r>
      <w:r w:rsidR="00CA0CEB">
        <w:rPr>
          <w:rFonts w:ascii="Century Gothic" w:hAnsi="Century Gothic" w:cs="Arial"/>
        </w:rPr>
        <w:t xml:space="preserve">Les meubles endommagés, les divans, les matelas et les sommiers en mauvais état sont ramassés : </w:t>
      </w:r>
      <w:r w:rsidR="00CA0CEB" w:rsidRPr="00B4729A">
        <w:rPr>
          <w:rFonts w:ascii="Century Gothic" w:hAnsi="Century Gothic"/>
          <w:highlight w:val="yellow"/>
        </w:rPr>
        <w:t>INSCRIRE LES DATES ICI</w:t>
      </w:r>
    </w:p>
    <w:p w14:paraId="53272A9F" w14:textId="77777777" w:rsidR="00E022D7" w:rsidRPr="00186607" w:rsidRDefault="00E022D7" w:rsidP="00E022D7">
      <w:pPr>
        <w:rPr>
          <w:rFonts w:ascii="Century Gothic" w:hAnsi="Century Gothic"/>
        </w:rPr>
      </w:pPr>
      <w:r w:rsidRPr="00186607">
        <w:rPr>
          <w:rFonts w:ascii="Century Gothic" w:hAnsi="Century Gothic"/>
        </w:rPr>
        <w:t xml:space="preserve">Pour être ramassés : </w:t>
      </w:r>
    </w:p>
    <w:p w14:paraId="209AFF57" w14:textId="77777777" w:rsidR="00E022D7" w:rsidRPr="00186607" w:rsidRDefault="00E022D7" w:rsidP="00E022D7">
      <w:pPr>
        <w:pStyle w:val="Sansinterligne"/>
        <w:numPr>
          <w:ilvl w:val="0"/>
          <w:numId w:val="1"/>
        </w:numPr>
        <w:rPr>
          <w:rFonts w:ascii="Century Gothic" w:hAnsi="Century Gothic" w:cs="Arial"/>
        </w:rPr>
      </w:pPr>
      <w:r w:rsidRPr="00186607">
        <w:rPr>
          <w:rFonts w:ascii="Century Gothic" w:hAnsi="Century Gothic" w:cs="Arial"/>
        </w:rPr>
        <w:t xml:space="preserve">Les sortir au plus tôt à 19 h la veille de la collecte. </w:t>
      </w:r>
    </w:p>
    <w:p w14:paraId="75425D75" w14:textId="615CD450" w:rsidR="00E022D7" w:rsidRPr="00186607" w:rsidRDefault="00E022D7" w:rsidP="00E022D7">
      <w:pPr>
        <w:pStyle w:val="Sansinterligne"/>
        <w:numPr>
          <w:ilvl w:val="0"/>
          <w:numId w:val="1"/>
        </w:numPr>
        <w:rPr>
          <w:rFonts w:ascii="Century Gothic" w:hAnsi="Century Gothic" w:cs="Arial"/>
        </w:rPr>
      </w:pPr>
      <w:r w:rsidRPr="00186607">
        <w:rPr>
          <w:rFonts w:ascii="Century Gothic" w:hAnsi="Century Gothic" w:cs="Arial"/>
        </w:rPr>
        <w:t xml:space="preserve">Les placer </w:t>
      </w:r>
      <w:r w:rsidR="00421F8C" w:rsidRPr="00701FC5">
        <w:rPr>
          <w:rFonts w:ascii="Century Gothic" w:hAnsi="Century Gothic"/>
        </w:rPr>
        <w:t>proprement les uns à côté des autres, en évitant de les empiler</w:t>
      </w:r>
      <w:r w:rsidR="00421F8C">
        <w:rPr>
          <w:rFonts w:ascii="Century Gothic" w:hAnsi="Century Gothic"/>
        </w:rPr>
        <w:t>.</w:t>
      </w:r>
    </w:p>
    <w:p w14:paraId="0E083BD5" w14:textId="77777777" w:rsidR="00E022D7" w:rsidRPr="00186607" w:rsidRDefault="00E022D7" w:rsidP="00E022D7">
      <w:pPr>
        <w:pStyle w:val="Sansinterligne"/>
        <w:numPr>
          <w:ilvl w:val="0"/>
          <w:numId w:val="1"/>
        </w:numPr>
        <w:rPr>
          <w:rFonts w:ascii="Century Gothic" w:hAnsi="Century Gothic" w:cs="Arial"/>
        </w:rPr>
      </w:pPr>
      <w:r w:rsidRPr="00186607">
        <w:rPr>
          <w:rFonts w:ascii="Century Gothic" w:hAnsi="Century Gothic" w:cs="Arial"/>
        </w:rPr>
        <w:t>Les vis, les clous et les bouts tranchants doivent être retirés pour la sécurité du personnel.</w:t>
      </w:r>
    </w:p>
    <w:p w14:paraId="200947E8" w14:textId="77777777" w:rsidR="00AA4F37" w:rsidRPr="00186607" w:rsidRDefault="00AA4F37" w:rsidP="00E022D7">
      <w:pPr>
        <w:pStyle w:val="Sansinterligne"/>
        <w:rPr>
          <w:rFonts w:ascii="Century Gothic" w:hAnsi="Century Gothic" w:cs="Arial"/>
        </w:rPr>
      </w:pPr>
    </w:p>
    <w:p w14:paraId="48ED4EAC" w14:textId="3D9D6DA2" w:rsidR="00E022D7" w:rsidRPr="00186607" w:rsidRDefault="00E022D7" w:rsidP="00E022D7">
      <w:pPr>
        <w:pStyle w:val="Sansinterligne"/>
        <w:rPr>
          <w:rFonts w:ascii="Century Gothic" w:hAnsi="Century Gothic" w:cs="Arial"/>
        </w:rPr>
      </w:pPr>
      <w:r w:rsidRPr="00186607">
        <w:rPr>
          <w:rFonts w:ascii="Century Gothic" w:hAnsi="Century Gothic" w:cs="Arial"/>
        </w:rPr>
        <w:t xml:space="preserve">Pour en savoir plus : info-collectes.ca/volumineux </w:t>
      </w:r>
    </w:p>
    <w:p w14:paraId="5D19C52E" w14:textId="77777777" w:rsidR="00E022D7" w:rsidRPr="00186607" w:rsidRDefault="00E022D7" w:rsidP="00E022D7">
      <w:pPr>
        <w:pStyle w:val="Sansinterligne"/>
        <w:rPr>
          <w:rFonts w:ascii="Century Gothic" w:hAnsi="Century Gothic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4394"/>
      </w:tblGrid>
      <w:tr w:rsidR="00C70F93" w:rsidRPr="00E113B7" w14:paraId="14C7A3F1" w14:textId="77777777" w:rsidTr="00CE708E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20D51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Candiac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5A1A9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Les lundis 7 et 21 juillet</w:t>
            </w:r>
          </w:p>
        </w:tc>
      </w:tr>
      <w:tr w:rsidR="00C70F93" w:rsidRPr="00E113B7" w14:paraId="457C1DBD" w14:textId="77777777" w:rsidTr="00CE708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1C55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Châteauguay est*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0C32C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Les jeudis 10 et 24 juillet</w:t>
            </w:r>
          </w:p>
        </w:tc>
      </w:tr>
      <w:tr w:rsidR="00C70F93" w:rsidRPr="00E113B7" w14:paraId="4C005B21" w14:textId="77777777" w:rsidTr="00CE708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C2B0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Châteauguay nord-ouest*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AA69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Les vendredis 4 et 18 juillet</w:t>
            </w:r>
          </w:p>
        </w:tc>
      </w:tr>
      <w:tr w:rsidR="00C70F93" w:rsidRPr="00E113B7" w14:paraId="7624FC09" w14:textId="77777777" w:rsidTr="00CE708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4EAC9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Delson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00D24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Les lundis 7 et 21 juillet</w:t>
            </w:r>
          </w:p>
        </w:tc>
      </w:tr>
      <w:tr w:rsidR="00C70F93" w:rsidRPr="00E113B7" w14:paraId="733B99FE" w14:textId="77777777" w:rsidTr="00CE708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5DD15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La Prairie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F3331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Les mardis 1</w:t>
            </w:r>
            <w:r w:rsidRPr="000E11DB">
              <w:rPr>
                <w:rFonts w:ascii="Century Gothic" w:hAnsi="Century Gothic"/>
                <w:vertAlign w:val="superscript"/>
                <w:lang w:eastAsia="fr-CA"/>
              </w:rPr>
              <w:t>er</w:t>
            </w:r>
            <w:r>
              <w:rPr>
                <w:rFonts w:ascii="Century Gothic" w:hAnsi="Century Gothic"/>
                <w:lang w:eastAsia="fr-CA"/>
              </w:rPr>
              <w:t xml:space="preserve"> </w:t>
            </w:r>
            <w:r w:rsidRPr="00E113B7">
              <w:rPr>
                <w:rFonts w:ascii="Century Gothic" w:hAnsi="Century Gothic"/>
                <w:lang w:eastAsia="fr-CA"/>
              </w:rPr>
              <w:t>et 15 juillet</w:t>
            </w:r>
          </w:p>
        </w:tc>
      </w:tr>
      <w:tr w:rsidR="00C70F93" w:rsidRPr="00E113B7" w14:paraId="58DAB3BE" w14:textId="77777777" w:rsidTr="00CE708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F9225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Léry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66C6F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Les mercredis 2 et 16 juillet</w:t>
            </w:r>
          </w:p>
        </w:tc>
      </w:tr>
      <w:tr w:rsidR="00C70F93" w:rsidRPr="00E113B7" w14:paraId="725B2874" w14:textId="77777777" w:rsidTr="00CE708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E5C8F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Mercier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1C04D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Les vendredis 11 et 25 juillet</w:t>
            </w:r>
          </w:p>
        </w:tc>
      </w:tr>
      <w:tr w:rsidR="00C70F93" w:rsidRPr="00E113B7" w14:paraId="56DADB3C" w14:textId="77777777" w:rsidTr="00CE708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BEC38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Saint-Constant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1E068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Les jeudis 3 et 17 juillet</w:t>
            </w:r>
          </w:p>
        </w:tc>
      </w:tr>
      <w:tr w:rsidR="00C70F93" w:rsidRPr="00E113B7" w14:paraId="0DE91123" w14:textId="77777777" w:rsidTr="00CE708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96464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Saint-Isidore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D10C4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Les vendredis 11 et 25 juillet</w:t>
            </w:r>
          </w:p>
        </w:tc>
      </w:tr>
      <w:tr w:rsidR="00C70F93" w:rsidRPr="00E113B7" w14:paraId="070DD6B8" w14:textId="77777777" w:rsidTr="00CE708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32EB3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Saint-Mathieu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371B4" w14:textId="77777777" w:rsidR="00C70F93" w:rsidRPr="00E113B7" w:rsidRDefault="00C70F93" w:rsidP="00CE708E">
            <w:pPr>
              <w:rPr>
                <w:rFonts w:ascii="Century Gothic" w:hAnsi="Century Gothic"/>
              </w:rPr>
            </w:pPr>
            <w:r w:rsidRPr="00E113B7">
              <w:rPr>
                <w:rFonts w:ascii="Century Gothic" w:hAnsi="Century Gothic"/>
                <w:lang w:eastAsia="fr-CA"/>
              </w:rPr>
              <w:t>Les lundis 14 et 28 juillet</w:t>
            </w:r>
          </w:p>
        </w:tc>
      </w:tr>
      <w:tr w:rsidR="00C70F93" w:rsidRPr="00E113B7" w14:paraId="4265EB00" w14:textId="77777777" w:rsidTr="00CE708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2F988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Saint-Philippe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A215" w14:textId="77777777" w:rsidR="00C70F93" w:rsidRPr="00E113B7" w:rsidRDefault="00C70F93" w:rsidP="00CE708E">
            <w:pPr>
              <w:rPr>
                <w:rFonts w:ascii="Century Gothic" w:hAnsi="Century Gothic"/>
              </w:rPr>
            </w:pPr>
            <w:r w:rsidRPr="00E113B7">
              <w:rPr>
                <w:rFonts w:ascii="Century Gothic" w:hAnsi="Century Gothic"/>
                <w:lang w:eastAsia="fr-CA"/>
              </w:rPr>
              <w:t>Les lundis 14 et 28 juillet</w:t>
            </w:r>
          </w:p>
        </w:tc>
      </w:tr>
      <w:tr w:rsidR="00C70F93" w:rsidRPr="00E113B7" w14:paraId="15B98A65" w14:textId="77777777" w:rsidTr="00CE708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54401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Sainte-Catherine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EAE83" w14:textId="77777777" w:rsidR="00C70F93" w:rsidRPr="00E113B7" w:rsidRDefault="00C70F93" w:rsidP="00CE708E">
            <w:pPr>
              <w:rPr>
                <w:rFonts w:ascii="Century Gothic" w:hAnsi="Century Gothic"/>
                <w:lang w:eastAsia="fr-CA"/>
              </w:rPr>
            </w:pPr>
            <w:r w:rsidRPr="00E113B7">
              <w:rPr>
                <w:rFonts w:ascii="Century Gothic" w:hAnsi="Century Gothic"/>
                <w:lang w:eastAsia="fr-CA"/>
              </w:rPr>
              <w:t>Les mardis 8 et 22 juillet</w:t>
            </w:r>
          </w:p>
        </w:tc>
      </w:tr>
    </w:tbl>
    <w:p w14:paraId="09FEFE04" w14:textId="77777777" w:rsidR="00C70F93" w:rsidRPr="00D62FA6" w:rsidRDefault="00C70F93" w:rsidP="00C70F93">
      <w:pPr>
        <w:rPr>
          <w:bCs/>
          <w:color w:val="FF0000"/>
        </w:rPr>
      </w:pPr>
      <w:r w:rsidRPr="00D62FA6">
        <w:rPr>
          <w:bCs/>
          <w:color w:val="FF0000"/>
        </w:rPr>
        <w:t>* Pour Châte</w:t>
      </w:r>
      <w:r>
        <w:rPr>
          <w:bCs/>
          <w:color w:val="FF0000"/>
        </w:rPr>
        <w:t>a</w:t>
      </w:r>
      <w:r w:rsidRPr="00D62FA6">
        <w:rPr>
          <w:bCs/>
          <w:color w:val="FF0000"/>
        </w:rPr>
        <w:t>uguay, utiliser la carte des secteurs.</w:t>
      </w:r>
    </w:p>
    <w:p w14:paraId="042E464B" w14:textId="77777777" w:rsidR="00F9572A" w:rsidRPr="00186607" w:rsidRDefault="00F9572A">
      <w:pPr>
        <w:rPr>
          <w:rFonts w:ascii="Century Gothic" w:hAnsi="Century Gothic"/>
        </w:rPr>
      </w:pPr>
    </w:p>
    <w:sectPr w:rsidR="00F9572A" w:rsidRPr="00186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17FF8"/>
    <w:multiLevelType w:val="hybridMultilevel"/>
    <w:tmpl w:val="8D20A3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00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2A"/>
    <w:rsid w:val="00186607"/>
    <w:rsid w:val="002E4DB0"/>
    <w:rsid w:val="003A5040"/>
    <w:rsid w:val="00421F8C"/>
    <w:rsid w:val="00551399"/>
    <w:rsid w:val="006C7722"/>
    <w:rsid w:val="007E0670"/>
    <w:rsid w:val="008D578A"/>
    <w:rsid w:val="00A913D4"/>
    <w:rsid w:val="00AA4F37"/>
    <w:rsid w:val="00C70F93"/>
    <w:rsid w:val="00CA0CEB"/>
    <w:rsid w:val="00DE0BDE"/>
    <w:rsid w:val="00E022D7"/>
    <w:rsid w:val="00E92642"/>
    <w:rsid w:val="00F65FE2"/>
    <w:rsid w:val="00F9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8D70"/>
  <w15:chartTrackingRefBased/>
  <w15:docId w15:val="{DCD7D2A8-55F5-4D63-8BD7-E460ADF1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lev">
    <w:name w:val="Strong"/>
    <w:basedOn w:val="Policepardfaut"/>
    <w:uiPriority w:val="22"/>
    <w:qFormat/>
    <w:rsid w:val="00F9572A"/>
    <w:rPr>
      <w:b/>
      <w:bCs/>
    </w:rPr>
  </w:style>
  <w:style w:type="character" w:styleId="Hyperlien">
    <w:name w:val="Hyperlink"/>
    <w:basedOn w:val="Policepardfaut"/>
    <w:uiPriority w:val="99"/>
    <w:semiHidden/>
    <w:unhideWhenUsed/>
    <w:rsid w:val="00F9572A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AA4F37"/>
    <w:pPr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A4F3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1e4a4-d3d2-4338-8ebc-3604cd280d58">
      <Terms xmlns="http://schemas.microsoft.com/office/infopath/2007/PartnerControls"/>
    </lcf76f155ced4ddcb4097134ff3c332f>
    <TaxCatchAll xmlns="f154c76b-ec08-4354-9835-f60a3e5a1608" xsi:nil="true"/>
    <_dlc_DocId xmlns="f154c76b-ec08-4354-9835-f60a3e5a1608">SVFRCHUKWFNR-2099898294-43162</_dlc_DocId>
    <_dlc_DocIdUrl xmlns="f154c76b-ec08-4354-9835-f60a3e5a1608">
      <Url>https://mrcroussillon.sharepoint.com/sites/VT-Projets/_layouts/15/DocIdRedir.aspx?ID=SVFRCHUKWFNR-2099898294-43162</Url>
      <Description>SVFRCHUKWFNR-2099898294-43162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7E5F529DCC448958C6EE254B065E9" ma:contentTypeVersion="16" ma:contentTypeDescription="Crée un document." ma:contentTypeScope="" ma:versionID="cef2242edfb1f3b2754425ceaff1654e">
  <xsd:schema xmlns:xsd="http://www.w3.org/2001/XMLSchema" xmlns:xs="http://www.w3.org/2001/XMLSchema" xmlns:p="http://schemas.microsoft.com/office/2006/metadata/properties" xmlns:ns2="f154c76b-ec08-4354-9835-f60a3e5a1608" xmlns:ns3="a3d1e4a4-d3d2-4338-8ebc-3604cd280d58" targetNamespace="http://schemas.microsoft.com/office/2006/metadata/properties" ma:root="true" ma:fieldsID="4fd36d57ebb3ef35577a4be5b68f92a4" ns2:_="" ns3:_="">
    <xsd:import namespace="f154c76b-ec08-4354-9835-f60a3e5a1608"/>
    <xsd:import namespace="a3d1e4a4-d3d2-4338-8ebc-3604cd280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c76b-ec08-4354-9835-f60a3e5a16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7963f8e4-287a-4ca7-8140-c22d3aafb243}" ma:internalName="TaxCatchAll" ma:showField="CatchAllData" ma:web="f154c76b-ec08-4354-9835-f60a3e5a1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1e4a4-d3d2-4338-8ebc-3604cd280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afa7bf71-31ad-4b3c-aeaf-b9f5b18da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1EA63F-A7D0-4EBC-8623-C8BBE5BF0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3E1D1-A394-46F9-9796-ED1C82B59629}">
  <ds:schemaRefs>
    <ds:schemaRef ds:uri="http://schemas.microsoft.com/office/2006/metadata/properties"/>
    <ds:schemaRef ds:uri="http://schemas.microsoft.com/office/infopath/2007/PartnerControls"/>
    <ds:schemaRef ds:uri="a3d1e4a4-d3d2-4338-8ebc-3604cd280d58"/>
    <ds:schemaRef ds:uri="f154c76b-ec08-4354-9835-f60a3e5a1608"/>
  </ds:schemaRefs>
</ds:datastoreItem>
</file>

<file path=customXml/itemProps3.xml><?xml version="1.0" encoding="utf-8"?>
<ds:datastoreItem xmlns:ds="http://schemas.openxmlformats.org/officeDocument/2006/customXml" ds:itemID="{A75A2322-D03B-44E1-9811-9BB406F5B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4c76b-ec08-4354-9835-f60a3e5a1608"/>
    <ds:schemaRef ds:uri="a3d1e4a4-d3d2-4338-8ebc-3604cd280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723551-69CF-42D3-A4A9-E672BC87EF8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Levasseur</dc:creator>
  <cp:keywords/>
  <dc:description/>
  <cp:lastModifiedBy>Pascale Levasseur</cp:lastModifiedBy>
  <cp:revision>13</cp:revision>
  <dcterms:created xsi:type="dcterms:W3CDTF">2023-10-26T19:08:00Z</dcterms:created>
  <dcterms:modified xsi:type="dcterms:W3CDTF">2025-05-22T18:37:00Z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0x0101000907E5F529DCC448958C6EE254B065E9</vt:lpwstr>
  </property>
  <property fmtid="{D5CDD505-2E9C-101B-9397-08002B2CF9AE}" pid="3" name="_dlc_DocIdItemGuid">
    <vt:lpwstr>58be94b0-9ef6-4149-8c88-5347b76449d7</vt:lpwstr>
  </property>
  <property fmtid="{D5CDD505-2E9C-101B-9397-08002B2CF9AE}" pid="4" name="MediaServiceImageTags">
    <vt:lpwstr/>
  </property>
</Properties>
</file>